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3"/>
        <w:gridCol w:w="1954"/>
        <w:gridCol w:w="1953"/>
        <w:gridCol w:w="1954"/>
        <w:gridCol w:w="1954"/>
      </w:tblGrid>
      <w:tr w:rsidR="000A79AC" w:rsidRPr="0072245A" w:rsidTr="00FA3F79">
        <w:trPr>
          <w:trHeight w:val="633"/>
        </w:trPr>
        <w:tc>
          <w:tcPr>
            <w:tcW w:w="1953" w:type="dxa"/>
            <w:shd w:val="clear" w:color="auto" w:fill="E7E6E6" w:themeFill="background2"/>
          </w:tcPr>
          <w:p w:rsidR="000A79AC" w:rsidRPr="00F85A88" w:rsidRDefault="000A79AC" w:rsidP="00FA3F79">
            <w:pPr>
              <w:rPr>
                <w:b/>
              </w:rPr>
            </w:pPr>
            <w:r w:rsidRPr="00F85A88">
              <w:rPr>
                <w:b/>
                <w:sz w:val="18"/>
              </w:rPr>
              <w:t>4</w:t>
            </w:r>
            <w:r w:rsidRPr="00F85A88">
              <w:rPr>
                <w:b/>
                <w:sz w:val="18"/>
                <w:vertAlign w:val="superscript"/>
              </w:rPr>
              <w:t>th</w:t>
            </w:r>
            <w:r w:rsidRPr="00F85A88">
              <w:rPr>
                <w:b/>
                <w:sz w:val="18"/>
              </w:rPr>
              <w:t xml:space="preserve"> Grade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 Are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Organize Ourselves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 in Place and Time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A79AC" w:rsidRPr="0072245A" w:rsidTr="00FA3F79">
        <w:trPr>
          <w:trHeight w:val="620"/>
        </w:trPr>
        <w:tc>
          <w:tcPr>
            <w:tcW w:w="1953" w:type="dxa"/>
            <w:shd w:val="clear" w:color="auto" w:fill="E7E6E6" w:themeFill="background2"/>
          </w:tcPr>
          <w:p w:rsidR="000A79AC" w:rsidRPr="00236649" w:rsidRDefault="000A79AC" w:rsidP="00FA3F79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Sept 7 – Oct 8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 xml:space="preserve">Oct 11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Dec 17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Buffer Jan 4 – 9 </w:t>
            </w: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Jan 10 – Feb 7 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Feb 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7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– Mar 15 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Mar 22 – April 30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May 3 – May 27</w:t>
            </w:r>
          </w:p>
        </w:tc>
      </w:tr>
      <w:tr w:rsidR="000A79AC" w:rsidRPr="00D57130" w:rsidTr="00FA3F79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0A79AC" w:rsidRPr="00236649" w:rsidRDefault="000A79AC" w:rsidP="00FA3F79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Being humans makes us the same, but our experiences and perspective give us each a personal story. </w:t>
            </w:r>
            <w:r w:rsidRPr="0072245A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Pr="00D57130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Fonts w:asciiTheme="minorHAnsi" w:hAnsiTheme="minorHAnsi" w:cstheme="minorHAnsi"/>
                <w:sz w:val="18"/>
                <w:szCs w:val="18"/>
              </w:rPr>
              <w:t>Societal decisions create structure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D57130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Scientific and technological advances impact the way people live. 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Pr="00D57130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Evidence from the past generations can be used to make connections to present day societies. 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D57130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Fonts w:asciiTheme="minorHAnsi" w:hAnsiTheme="minorHAnsi" w:cstheme="minorHAnsi"/>
                <w:sz w:val="18"/>
                <w:szCs w:val="18"/>
              </w:rPr>
              <w:t xml:space="preserve">Light and sound help people experience their world. 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D57130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Different types of systems and machines impact our community. </w:t>
            </w:r>
            <w:r w:rsidRPr="00D571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A79AC" w:rsidRPr="0072245A" w:rsidTr="00FA3F79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0A79AC" w:rsidRPr="00236649" w:rsidRDefault="000A79AC" w:rsidP="00FA3F79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Human actions can create change.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0A79AC" w:rsidRPr="001A6645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Our point of view can change as a result of our experiences.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0A79AC" w:rsidRPr="001A6645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A79AC" w:rsidRPr="001A6645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Personal choices and decisions have consequences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Societal decisions influence the way things function.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 xml:space="preserve">Our country is impacted by societal decisions. 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In a society, responsibility leads to structure.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Economic, geographic, social and technological conditions contribute to change. </w:t>
            </w:r>
          </w:p>
          <w:p w:rsidR="000A79AC" w:rsidRPr="001A6645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sz w:val="18"/>
                <w:szCs w:val="18"/>
                <w:lang w:val="en"/>
              </w:rPr>
              <w:t>Through the use of scientific tools, we can adapt to different types of weather.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0A79AC" w:rsidRPr="001A6645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A79AC" w:rsidRPr="001A6645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Water’s unique properties allow it to move seamlessly on Earth. 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Past generations reflect how societies work today.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Movement shapes position and perspective.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Observable features help identify similarities and differences.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0A79AC" w:rsidRPr="00AF2CE8" w:rsidRDefault="000A79AC" w:rsidP="00FA3F79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AF2CE8">
              <w:rPr>
                <w:rFonts w:cstheme="minorHAnsi"/>
                <w:sz w:val="18"/>
                <w:szCs w:val="18"/>
              </w:rPr>
              <w:t xml:space="preserve">Sound and light change as they travel through different objects.  </w:t>
            </w:r>
          </w:p>
          <w:p w:rsidR="000A79AC" w:rsidRPr="00AF2CE8" w:rsidRDefault="000A79AC" w:rsidP="00FA3F79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  <w:p w:rsidR="000A79AC" w:rsidRPr="00AF2CE8" w:rsidRDefault="000A79AC" w:rsidP="00FA3F79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AF2CE8">
              <w:rPr>
                <w:rFonts w:cstheme="minorHAnsi"/>
                <w:sz w:val="18"/>
                <w:szCs w:val="18"/>
              </w:rPr>
              <w:t xml:space="preserve">Different perspectives influence the creativity. </w:t>
            </w:r>
          </w:p>
          <w:p w:rsidR="000A79AC" w:rsidRPr="00AF2CE8" w:rsidRDefault="000A79AC" w:rsidP="00FA3F79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  <w:p w:rsidR="000A79AC" w:rsidRPr="00AF2CE8" w:rsidRDefault="000A79AC" w:rsidP="00FA3F79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AF2CE8">
              <w:rPr>
                <w:rFonts w:cstheme="minorHAnsi"/>
                <w:sz w:val="18"/>
                <w:szCs w:val="18"/>
              </w:rPr>
              <w:t>Light and sound are vehicles for expression.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Consumers influence the production and exchange of goods and services.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0A79AC" w:rsidRDefault="000A79AC" w:rsidP="00FA3F79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en"/>
              </w:rPr>
            </w:pP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Systems change when impacted by different forces.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0A79AC" w:rsidRDefault="000A79AC" w:rsidP="00FA3F79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en"/>
              </w:rPr>
            </w:pP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Our actions determine the state of our economy.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79AC" w:rsidRPr="0072245A" w:rsidTr="00FA3F79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0A79AC" w:rsidRPr="00236649" w:rsidRDefault="000A79AC" w:rsidP="00FA3F79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C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hange</w:t>
            </w: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A79AC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sz w:val="18"/>
                <w:szCs w:val="18"/>
              </w:rPr>
              <w:t>Connection</w:t>
            </w: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</w:rPr>
            </w:pPr>
            <w:r w:rsidRPr="0072245A">
              <w:rPr>
                <w:rFonts w:eastAsia="Times New Roman" w:cstheme="minorHAnsi"/>
                <w:sz w:val="18"/>
                <w:szCs w:val="18"/>
              </w:rPr>
              <w:t xml:space="preserve">Form 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Causation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Form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Causation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Change </w:t>
            </w:r>
          </w:p>
        </w:tc>
        <w:tc>
          <w:tcPr>
            <w:tcW w:w="1953" w:type="dxa"/>
            <w:shd w:val="clear" w:color="auto" w:fill="E7E6E6" w:themeFill="background2"/>
          </w:tcPr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Perspective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Reflection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Perspective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79AC" w:rsidRPr="0072245A" w:rsidRDefault="000A79AC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Responsibility</w:t>
            </w:r>
          </w:p>
        </w:tc>
      </w:tr>
    </w:tbl>
    <w:p w:rsidR="000A79AC" w:rsidRDefault="000A79AC">
      <w:bookmarkStart w:id="0" w:name="_GoBack"/>
      <w:bookmarkEnd w:id="0"/>
    </w:p>
    <w:sectPr w:rsidR="000A79AC" w:rsidSect="000A79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AC"/>
    <w:rsid w:val="000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5C9DB-B654-4BAF-A883-142E7E40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79AC"/>
  </w:style>
  <w:style w:type="character" w:customStyle="1" w:styleId="eop">
    <w:name w:val="eop"/>
    <w:basedOn w:val="DefaultParagraphFont"/>
    <w:rsid w:val="000A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2022-03-14T13:57:00Z</dcterms:created>
  <dcterms:modified xsi:type="dcterms:W3CDTF">2022-03-14T13:58:00Z</dcterms:modified>
</cp:coreProperties>
</file>